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E8" w:rsidRDefault="0073362C" w:rsidP="0073362C">
      <w:pPr>
        <w:jc w:val="center"/>
        <w:rPr>
          <w:b/>
          <w:sz w:val="28"/>
          <w:szCs w:val="28"/>
        </w:rPr>
      </w:pPr>
      <w:r w:rsidRPr="0073362C">
        <w:rPr>
          <w:b/>
          <w:sz w:val="28"/>
          <w:szCs w:val="28"/>
        </w:rPr>
        <w:t>Zadávací dokumentace veřejné zakázky</w:t>
      </w:r>
    </w:p>
    <w:p w:rsidR="0073362C" w:rsidRDefault="0073362C" w:rsidP="0073362C">
      <w:pPr>
        <w:jc w:val="center"/>
        <w:rPr>
          <w:b/>
          <w:sz w:val="28"/>
          <w:szCs w:val="28"/>
        </w:rPr>
      </w:pPr>
    </w:p>
    <w:p w:rsidR="0073362C" w:rsidRDefault="0073362C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Název veřejné zakázky:</w:t>
      </w:r>
      <w:r w:rsidR="00DB617B">
        <w:rPr>
          <w:b/>
          <w:sz w:val="24"/>
          <w:szCs w:val="24"/>
        </w:rPr>
        <w:t xml:space="preserve"> Pořízení k</w:t>
      </w:r>
      <w:r w:rsidR="00F575DE">
        <w:rPr>
          <w:b/>
          <w:sz w:val="24"/>
          <w:szCs w:val="24"/>
        </w:rPr>
        <w:t>onvektomat</w:t>
      </w:r>
      <w:r w:rsidR="00DB617B">
        <w:rPr>
          <w:b/>
          <w:sz w:val="24"/>
          <w:szCs w:val="24"/>
        </w:rPr>
        <w:t>u</w:t>
      </w:r>
      <w:r w:rsidR="00F575DE">
        <w:rPr>
          <w:b/>
          <w:sz w:val="24"/>
          <w:szCs w:val="24"/>
        </w:rPr>
        <w:t xml:space="preserve"> do školní kuchyně</w:t>
      </w:r>
    </w:p>
    <w:p w:rsidR="00F575DE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>Evidenční číslo veřejné zakázky:</w:t>
      </w:r>
      <w:r w:rsidR="00AF366A">
        <w:rPr>
          <w:sz w:val="24"/>
          <w:szCs w:val="24"/>
        </w:rPr>
        <w:t xml:space="preserve"> 1/2015</w:t>
      </w:r>
    </w:p>
    <w:p w:rsidR="0073362C" w:rsidRDefault="0073362C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Zadavatel:  </w:t>
      </w:r>
      <w:r>
        <w:rPr>
          <w:b/>
          <w:sz w:val="24"/>
          <w:szCs w:val="24"/>
        </w:rPr>
        <w:tab/>
        <w:t>Základní škola, Brno, Herčíkova 19</w:t>
      </w:r>
    </w:p>
    <w:p w:rsidR="0073362C" w:rsidRDefault="0073362C" w:rsidP="0073362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Statutární orgán: ředitel školy, PaedDr. Petr Halík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Herčíkova 2499/19, Brno, Královo Pole 612 00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Telefon: 541212453</w:t>
      </w:r>
    </w:p>
    <w:p w:rsidR="0073362C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Kontaktní osoba: PaedDr. Petr Halík, tel: 541212453, </w:t>
      </w:r>
      <w:hyperlink r:id="rId5" w:history="1">
        <w:r w:rsidRPr="00945F52">
          <w:rPr>
            <w:rStyle w:val="Hypertextovodkaz"/>
            <w:sz w:val="24"/>
            <w:szCs w:val="24"/>
          </w:rPr>
          <w:t>reditel@zshercikova.cz</w:t>
        </w:r>
      </w:hyperlink>
    </w:p>
    <w:p w:rsidR="002D5202" w:rsidRDefault="002D5202" w:rsidP="0073362C">
      <w:pPr>
        <w:rPr>
          <w:sz w:val="24"/>
          <w:szCs w:val="24"/>
        </w:rPr>
      </w:pPr>
    </w:p>
    <w:p w:rsidR="00AF366A" w:rsidRDefault="0064460F" w:rsidP="007336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3362C">
        <w:rPr>
          <w:b/>
          <w:sz w:val="24"/>
          <w:szCs w:val="24"/>
        </w:rPr>
        <w:t xml:space="preserve">Druh veřejné zakázky: </w:t>
      </w:r>
      <w:r w:rsidR="0073362C">
        <w:rPr>
          <w:sz w:val="24"/>
          <w:szCs w:val="24"/>
        </w:rPr>
        <w:t>Jedná se o veřejnou zakázku malého rozsahu na dodávku</w:t>
      </w:r>
      <w:r w:rsidR="00AF366A">
        <w:rPr>
          <w:sz w:val="24"/>
          <w:szCs w:val="24"/>
        </w:rPr>
        <w:t xml:space="preserve"> elektrického konvektomatu do školní kuchyně </w:t>
      </w:r>
    </w:p>
    <w:p w:rsidR="0073362C" w:rsidRDefault="0064460F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3362C">
        <w:rPr>
          <w:b/>
          <w:sz w:val="24"/>
          <w:szCs w:val="24"/>
        </w:rPr>
        <w:t>Předpokládaná hodnota veřejné zakázky</w:t>
      </w:r>
    </w:p>
    <w:p w:rsidR="002524F6" w:rsidRDefault="0073362C" w:rsidP="0073362C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r w:rsidR="002524F6">
        <w:rPr>
          <w:sz w:val="24"/>
          <w:szCs w:val="24"/>
        </w:rPr>
        <w:t>maximální cena</w:t>
      </w:r>
      <w:r>
        <w:rPr>
          <w:sz w:val="24"/>
          <w:szCs w:val="24"/>
        </w:rPr>
        <w:t xml:space="preserve"> </w:t>
      </w:r>
      <w:r w:rsidR="002524F6">
        <w:rPr>
          <w:sz w:val="24"/>
          <w:szCs w:val="24"/>
        </w:rPr>
        <w:t>veřejné zakázky</w:t>
      </w:r>
      <w:r w:rsidR="00F575DE">
        <w:rPr>
          <w:sz w:val="24"/>
          <w:szCs w:val="24"/>
        </w:rPr>
        <w:t xml:space="preserve"> činí </w:t>
      </w:r>
      <w:r w:rsidR="00AF366A" w:rsidRPr="00AF366A">
        <w:rPr>
          <w:b/>
          <w:sz w:val="24"/>
          <w:szCs w:val="24"/>
        </w:rPr>
        <w:t>476 000</w:t>
      </w:r>
      <w:r w:rsidR="002524F6" w:rsidRPr="00AF366A">
        <w:rPr>
          <w:b/>
          <w:sz w:val="24"/>
          <w:szCs w:val="24"/>
        </w:rPr>
        <w:t xml:space="preserve"> </w:t>
      </w:r>
      <w:r w:rsidR="00F575DE">
        <w:rPr>
          <w:b/>
          <w:sz w:val="24"/>
          <w:szCs w:val="24"/>
        </w:rPr>
        <w:t xml:space="preserve">Kč </w:t>
      </w:r>
      <w:r w:rsidRPr="00AF366A">
        <w:rPr>
          <w:b/>
          <w:sz w:val="24"/>
          <w:szCs w:val="24"/>
        </w:rPr>
        <w:t>bez DPH</w:t>
      </w:r>
    </w:p>
    <w:p w:rsidR="002524F6" w:rsidRDefault="0064460F" w:rsidP="007336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524F6">
        <w:rPr>
          <w:b/>
          <w:sz w:val="24"/>
          <w:szCs w:val="24"/>
        </w:rPr>
        <w:t>Právní režim</w:t>
      </w:r>
    </w:p>
    <w:p w:rsidR="002524F6" w:rsidRDefault="002524F6" w:rsidP="0073362C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Zadavatel s odkazem na </w:t>
      </w:r>
      <w:r w:rsidR="0064460F">
        <w:rPr>
          <w:sz w:val="24"/>
          <w:szCs w:val="24"/>
          <w:lang w:val="en-US"/>
        </w:rPr>
        <w:t xml:space="preserve">par. </w:t>
      </w:r>
      <w:r>
        <w:rPr>
          <w:sz w:val="24"/>
          <w:szCs w:val="24"/>
          <w:lang w:val="en-US"/>
        </w:rPr>
        <w:t>18 odst</w:t>
      </w:r>
      <w:r w:rsidR="0064460F">
        <w:rPr>
          <w:sz w:val="24"/>
          <w:szCs w:val="24"/>
          <w:lang w:val="en-US"/>
        </w:rPr>
        <w:t xml:space="preserve">avce </w:t>
      </w:r>
      <w:r>
        <w:rPr>
          <w:sz w:val="24"/>
          <w:szCs w:val="24"/>
          <w:lang w:val="en-US"/>
        </w:rPr>
        <w:t xml:space="preserve"> </w:t>
      </w:r>
      <w:r w:rsidR="0064460F">
        <w:rPr>
          <w:sz w:val="24"/>
          <w:szCs w:val="24"/>
          <w:lang w:val="en-US"/>
        </w:rPr>
        <w:t xml:space="preserve">č. </w:t>
      </w:r>
      <w:r>
        <w:rPr>
          <w:sz w:val="24"/>
          <w:szCs w:val="24"/>
          <w:lang w:val="en-US"/>
        </w:rPr>
        <w:t xml:space="preserve">5 </w:t>
      </w:r>
      <w:r w:rsidR="00E2372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zá</w:t>
      </w:r>
      <w:r w:rsidR="00E23724">
        <w:rPr>
          <w:sz w:val="24"/>
          <w:szCs w:val="24"/>
          <w:lang w:val="en-US"/>
        </w:rPr>
        <w:t>kona</w:t>
      </w:r>
      <w:r w:rsidR="0064460F">
        <w:rPr>
          <w:sz w:val="24"/>
          <w:szCs w:val="24"/>
          <w:lang w:val="en-US"/>
        </w:rPr>
        <w:t xml:space="preserve"> č. </w:t>
      </w:r>
      <w:r>
        <w:rPr>
          <w:sz w:val="24"/>
          <w:szCs w:val="24"/>
          <w:lang w:val="en-US"/>
        </w:rPr>
        <w:t xml:space="preserve"> 137/2006 Sb.,</w:t>
      </w:r>
      <w:r w:rsidR="0064460F">
        <w:rPr>
          <w:sz w:val="24"/>
          <w:szCs w:val="24"/>
          <w:lang w:val="en-US"/>
        </w:rPr>
        <w:t xml:space="preserve">  o</w:t>
      </w:r>
      <w:r>
        <w:rPr>
          <w:sz w:val="24"/>
          <w:szCs w:val="24"/>
          <w:lang w:val="en-US"/>
        </w:rPr>
        <w:t xml:space="preserve"> ve</w:t>
      </w:r>
      <w:r w:rsidR="0064460F">
        <w:rPr>
          <w:sz w:val="24"/>
          <w:szCs w:val="24"/>
        </w:rPr>
        <w:t>řejných zakázkách „</w:t>
      </w:r>
      <w:r>
        <w:rPr>
          <w:sz w:val="24"/>
          <w:szCs w:val="24"/>
        </w:rPr>
        <w:t xml:space="preserve"> ve znění pozdějších předpisů, nepostupuje podle tohoto zákona, i když je na něj v textu odkazováno, přičemž je povinen dodržet zásady obsažené v </w:t>
      </w:r>
      <w:r w:rsidR="0064460F">
        <w:rPr>
          <w:sz w:val="24"/>
          <w:szCs w:val="24"/>
          <w:lang w:val="en-US"/>
        </w:rPr>
        <w:t xml:space="preserve">par. </w:t>
      </w:r>
      <w:r>
        <w:rPr>
          <w:sz w:val="24"/>
          <w:szCs w:val="24"/>
          <w:lang w:val="en-US"/>
        </w:rPr>
        <w:t xml:space="preserve">6 tohoto </w:t>
      </w:r>
      <w:r w:rsidR="00774B8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zákona.</w:t>
      </w:r>
    </w:p>
    <w:p w:rsidR="002524F6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</w:t>
      </w:r>
      <w:r w:rsidR="002524F6">
        <w:rPr>
          <w:b/>
          <w:sz w:val="24"/>
          <w:szCs w:val="24"/>
          <w:lang w:val="en-US"/>
        </w:rPr>
        <w:t>Popis veřejné zakázky</w:t>
      </w:r>
      <w:r w:rsidR="00774B80">
        <w:rPr>
          <w:b/>
          <w:sz w:val="24"/>
          <w:szCs w:val="24"/>
          <w:lang w:val="en-US"/>
        </w:rPr>
        <w:t xml:space="preserve"> </w:t>
      </w:r>
      <w:r w:rsidR="002524F6">
        <w:rPr>
          <w:b/>
          <w:sz w:val="24"/>
          <w:szCs w:val="24"/>
          <w:lang w:val="en-US"/>
        </w:rPr>
        <w:t>:</w:t>
      </w:r>
    </w:p>
    <w:p w:rsidR="002524F6" w:rsidRDefault="002524F6" w:rsidP="007336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Předmětem plnění veřejné zakázky je </w:t>
      </w:r>
      <w:r w:rsidR="00AF366A">
        <w:rPr>
          <w:sz w:val="24"/>
          <w:szCs w:val="24"/>
          <w:lang w:val="en-US"/>
        </w:rPr>
        <w:t>pořízení nového elektrického konvektomatu do školní kuc</w:t>
      </w:r>
      <w:r w:rsidR="00E75EFA">
        <w:rPr>
          <w:sz w:val="24"/>
          <w:szCs w:val="24"/>
          <w:lang w:val="en-US"/>
        </w:rPr>
        <w:t>hyně . Dodávka konvektomatu musí splňovat následující parametry:</w:t>
      </w:r>
    </w:p>
    <w:p w:rsidR="00421090" w:rsidRPr="00421090" w:rsidRDefault="00421090" w:rsidP="00421090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Kapacita 20 x GN 1/1  40 x ½ GN</w:t>
      </w:r>
    </w:p>
    <w:p w:rsidR="00E75EFA" w:rsidRDefault="00E75EFA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Automatický samočistící mycí systém s vlastní autodiagnostikou, poskytování informací o míře znečištění a aktuálního zavápnění konvektomatu</w:t>
      </w:r>
    </w:p>
    <w:p w:rsidR="00E75EFA" w:rsidRDefault="00E75EFA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Vaření, pečení , smažení pomocí funkce procesů</w:t>
      </w:r>
    </w:p>
    <w:p w:rsidR="00421090" w:rsidRPr="002D5202" w:rsidRDefault="00421090" w:rsidP="002D5202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Přípojné napětí 400V </w:t>
      </w:r>
    </w:p>
    <w:p w:rsidR="00E75EFA" w:rsidRDefault="00E75EFA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Digitální ovládání prostřednictvím dotykového displeje</w:t>
      </w:r>
    </w:p>
    <w:p w:rsidR="00E75EFA" w:rsidRDefault="00E75EFA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Rozpozná</w:t>
      </w:r>
      <w:r w:rsidR="00421090">
        <w:rPr>
          <w:sz w:val="24"/>
          <w:szCs w:val="24"/>
          <w:lang w:val="en-US"/>
        </w:rPr>
        <w:t>vá</w:t>
      </w:r>
      <w:r>
        <w:rPr>
          <w:sz w:val="24"/>
          <w:szCs w:val="24"/>
          <w:lang w:val="en-US"/>
        </w:rPr>
        <w:t xml:space="preserve">ní vloženého množství surovin a následná automatická úprava programu (čas,teplota atd.) </w:t>
      </w:r>
      <w:bookmarkStart w:id="0" w:name="_GoBack"/>
      <w:bookmarkEnd w:id="0"/>
    </w:p>
    <w:p w:rsidR="00E75EFA" w:rsidRDefault="00421090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Zavážecí vozík</w:t>
      </w:r>
    </w:p>
    <w:p w:rsidR="00421090" w:rsidRDefault="00421090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Instalace nového konvektomatu</w:t>
      </w:r>
    </w:p>
    <w:p w:rsidR="00421090" w:rsidRDefault="00421090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Demontáž a ekologická likvidace starého konvektomatu</w:t>
      </w:r>
    </w:p>
    <w:p w:rsidR="00421090" w:rsidRPr="002D5202" w:rsidRDefault="00421090" w:rsidP="002D5202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Celodenní školení profesionálním kuchařem v ceně dodávky</w:t>
      </w:r>
    </w:p>
    <w:p w:rsidR="001E2FF7" w:rsidRPr="00E75EFA" w:rsidRDefault="001E2FF7" w:rsidP="00E75EFA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Záruka na 5 let, vztahující se i na poškození způsobené neodborným zacházením</w:t>
      </w:r>
    </w:p>
    <w:p w:rsidR="002524F6" w:rsidRDefault="002524F6" w:rsidP="0073362C">
      <w:pPr>
        <w:rPr>
          <w:sz w:val="24"/>
          <w:szCs w:val="24"/>
          <w:lang w:val="en-US"/>
        </w:rPr>
      </w:pPr>
    </w:p>
    <w:p w:rsidR="002524F6" w:rsidRDefault="002524F6" w:rsidP="0073362C">
      <w:pPr>
        <w:rPr>
          <w:sz w:val="24"/>
          <w:szCs w:val="24"/>
          <w:lang w:val="en-US"/>
        </w:rPr>
      </w:pPr>
    </w:p>
    <w:p w:rsidR="002524F6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</w:t>
      </w:r>
      <w:r w:rsidR="002C384F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="002524F6" w:rsidRPr="002524F6">
        <w:rPr>
          <w:b/>
          <w:sz w:val="24"/>
          <w:szCs w:val="24"/>
          <w:lang w:val="en-US"/>
        </w:rPr>
        <w:t xml:space="preserve">Obchodní </w:t>
      </w:r>
      <w:r>
        <w:rPr>
          <w:b/>
          <w:sz w:val="24"/>
          <w:szCs w:val="24"/>
          <w:lang w:val="en-US"/>
        </w:rPr>
        <w:t>podmínky</w:t>
      </w:r>
    </w:p>
    <w:p w:rsidR="001A0448" w:rsidRPr="00792282" w:rsidRDefault="00792282" w:rsidP="001A0448">
      <w:pPr>
        <w:jc w:val="both"/>
        <w:rPr>
          <w:noProof/>
          <w:sz w:val="24"/>
          <w:szCs w:val="24"/>
        </w:rPr>
      </w:pPr>
      <w:r w:rsidRPr="00792282">
        <w:rPr>
          <w:noProof/>
          <w:sz w:val="24"/>
          <w:szCs w:val="24"/>
        </w:rPr>
        <w:t>Obchodní podmínky budou</w:t>
      </w:r>
      <w:r w:rsidR="001A0448" w:rsidRPr="00792282">
        <w:rPr>
          <w:noProof/>
          <w:sz w:val="24"/>
          <w:szCs w:val="24"/>
        </w:rPr>
        <w:t xml:space="preserve"> uvedeny v závazném návrhu smlouvy, který je uchazeč povinen dodržet.</w:t>
      </w:r>
    </w:p>
    <w:p w:rsidR="001A0448" w:rsidRDefault="001A0448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6. Doba a místo plnění:</w:t>
      </w:r>
      <w:r w:rsidR="001A0448">
        <w:rPr>
          <w:b/>
          <w:sz w:val="24"/>
          <w:szCs w:val="24"/>
          <w:lang w:val="en-US"/>
        </w:rPr>
        <w:t xml:space="preserve"> </w:t>
      </w:r>
    </w:p>
    <w:p w:rsidR="001A0448" w:rsidRPr="001A0448" w:rsidRDefault="001A0448" w:rsidP="007336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Dodávka musí být realizována kompletně nejpozději do 15.9. 2015, místem plnění je školní kuchyně Základní školy, Brno, Herčíkova 19, Herčíkova 2499/19, Brno Královo Pole, 612 00.</w:t>
      </w: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</w:p>
    <w:p w:rsidR="0064460F" w:rsidRDefault="0064460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7. Prohlídka místa plnění:</w:t>
      </w:r>
      <w:r w:rsidR="001A0448">
        <w:rPr>
          <w:b/>
          <w:sz w:val="24"/>
          <w:szCs w:val="24"/>
          <w:lang w:val="en-US"/>
        </w:rPr>
        <w:t xml:space="preserve"> </w:t>
      </w:r>
    </w:p>
    <w:p w:rsidR="001A0448" w:rsidRPr="001A0448" w:rsidRDefault="001A0448" w:rsidP="007336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 domluvě s paní vedoucí š</w:t>
      </w:r>
      <w:r w:rsidR="00792282">
        <w:rPr>
          <w:sz w:val="24"/>
          <w:szCs w:val="24"/>
          <w:lang w:val="en-US"/>
        </w:rPr>
        <w:t>kolní kuchyně, Jolanou Kupsovou, tel: 541 212 754, kupsova@zshercikova.cz.</w:t>
      </w:r>
    </w:p>
    <w:p w:rsidR="002C384F" w:rsidRDefault="002C384F" w:rsidP="0073362C">
      <w:pPr>
        <w:rPr>
          <w:b/>
          <w:sz w:val="24"/>
          <w:szCs w:val="24"/>
          <w:lang w:val="en-US"/>
        </w:rPr>
      </w:pPr>
    </w:p>
    <w:p w:rsidR="002C384F" w:rsidRDefault="002C384F" w:rsidP="0073362C">
      <w:pPr>
        <w:rPr>
          <w:b/>
          <w:sz w:val="24"/>
          <w:szCs w:val="24"/>
          <w:lang w:val="en-US"/>
        </w:rPr>
      </w:pPr>
    </w:p>
    <w:p w:rsidR="002C384F" w:rsidRDefault="002C384F" w:rsidP="0073362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8. Požadavky na jednotný způsob zpracování nabídkové ceny</w:t>
      </w:r>
    </w:p>
    <w:p w:rsidR="002C384F" w:rsidRDefault="002C384F" w:rsidP="0073362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Cena musí být uváděna vždy v Kč v členění bez DPH, DPH a cena s DPH. Nabídková cena musí obsahovat veškeré náklady na plnění zakázky a je závazná po celou dobu trvání smlouvy. Musí být stanovena jako maximální a nepřekročitelná. Není-li uchazeč plátcem DPH, musí tuto skutečnost uvést do nabídky. </w:t>
      </w:r>
    </w:p>
    <w:p w:rsidR="002C384F" w:rsidRDefault="002C384F" w:rsidP="0073362C">
      <w:pPr>
        <w:rPr>
          <w:sz w:val="24"/>
          <w:szCs w:val="24"/>
        </w:rPr>
      </w:pPr>
    </w:p>
    <w:p w:rsidR="002C384F" w:rsidRPr="00792282" w:rsidRDefault="002C384F" w:rsidP="0073362C">
      <w:pPr>
        <w:rPr>
          <w:b/>
          <w:sz w:val="24"/>
          <w:szCs w:val="24"/>
        </w:rPr>
      </w:pPr>
      <w:r w:rsidRPr="00792282">
        <w:rPr>
          <w:b/>
          <w:sz w:val="24"/>
          <w:szCs w:val="24"/>
        </w:rPr>
        <w:t>9. Prokázání kvalifikace</w:t>
      </w:r>
    </w:p>
    <w:p w:rsidR="00792282" w:rsidRPr="00792282" w:rsidRDefault="00792282" w:rsidP="00792282">
      <w:pPr>
        <w:spacing w:after="0" w:line="240" w:lineRule="auto"/>
        <w:jc w:val="both"/>
        <w:rPr>
          <w:sz w:val="24"/>
          <w:szCs w:val="24"/>
        </w:rPr>
      </w:pPr>
      <w:r w:rsidRPr="00792282">
        <w:rPr>
          <w:sz w:val="24"/>
          <w:szCs w:val="24"/>
        </w:rPr>
        <w:t>Uchazeč prokáže kvalifikaci výpisem z obchodního rejstříku. Výpis z obchodního rejstříku nesmí být ke dni podání nabídky starší 90 kalendářních dnů.</w:t>
      </w:r>
    </w:p>
    <w:p w:rsidR="00792282" w:rsidRDefault="00792282" w:rsidP="0073362C">
      <w:pPr>
        <w:rPr>
          <w:sz w:val="24"/>
          <w:szCs w:val="24"/>
        </w:rPr>
      </w:pPr>
    </w:p>
    <w:p w:rsidR="001A0448" w:rsidRDefault="001A0448" w:rsidP="0073362C">
      <w:pPr>
        <w:rPr>
          <w:sz w:val="24"/>
          <w:szCs w:val="24"/>
        </w:rPr>
      </w:pPr>
    </w:p>
    <w:p w:rsidR="002C384F" w:rsidRDefault="002C384F" w:rsidP="0073362C">
      <w:pPr>
        <w:rPr>
          <w:sz w:val="24"/>
          <w:szCs w:val="24"/>
        </w:rPr>
      </w:pPr>
    </w:p>
    <w:p w:rsidR="00F575DE" w:rsidRDefault="00F575DE" w:rsidP="0073362C">
      <w:pPr>
        <w:rPr>
          <w:sz w:val="24"/>
          <w:szCs w:val="24"/>
        </w:rPr>
      </w:pPr>
    </w:p>
    <w:p w:rsidR="002C384F" w:rsidRPr="00792282" w:rsidRDefault="009B0EFB" w:rsidP="0073362C">
      <w:pPr>
        <w:rPr>
          <w:b/>
          <w:sz w:val="24"/>
          <w:szCs w:val="24"/>
        </w:rPr>
      </w:pPr>
      <w:r w:rsidRPr="00792282">
        <w:rPr>
          <w:b/>
          <w:sz w:val="24"/>
          <w:szCs w:val="24"/>
        </w:rPr>
        <w:t>10. Obsahové náležitosti nabídek</w:t>
      </w:r>
    </w:p>
    <w:p w:rsidR="009B0EFB" w:rsidRDefault="009B0EFB" w:rsidP="0073362C">
      <w:pPr>
        <w:rPr>
          <w:sz w:val="24"/>
          <w:szCs w:val="24"/>
        </w:rPr>
      </w:pPr>
      <w:r>
        <w:rPr>
          <w:sz w:val="24"/>
          <w:szCs w:val="24"/>
        </w:rPr>
        <w:t>Součástí nabídky musí být: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Vyplněný krycí list obsahující identifikační údaje uchazeče opatřený razítkem a podpisem oprávněné osoby uchazeče, nabídková cena dle čl. 8 zadávací dokumentace 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Nabídka včetně příloh</w:t>
      </w:r>
    </w:p>
    <w:p w:rsidR="009B0EFB" w:rsidRDefault="00792282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Dodavatelský </w:t>
      </w:r>
      <w:r w:rsidR="00F13456">
        <w:rPr>
          <w:sz w:val="24"/>
          <w:szCs w:val="24"/>
        </w:rPr>
        <w:t>návrh smlouvy podepsaný</w:t>
      </w:r>
      <w:r w:rsidR="009B0EFB">
        <w:rPr>
          <w:sz w:val="24"/>
          <w:szCs w:val="24"/>
        </w:rPr>
        <w:t xml:space="preserve"> za zhotovitele osobou oprávněnou jednat za uchazeče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Doklady k prokázání splnění kvalifikace</w:t>
      </w:r>
    </w:p>
    <w:p w:rsidR="009B0EFB" w:rsidRDefault="009B0EFB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Prohlášení podepsané osobou oprávněnou jednat za uchazeče, ze kterého jednoznačně vyplývá, že uchazeč  souhlasí s podmínkami veřejné zakázky a že je vázán celým obsahem nabídky po celou dobu běhu zadávací lhůty a souhlas uchazeče s uveřejněním obsahu smlouvy týkající se realizace předmětné zakázky ve smyslu zákona č . 106/1999 S., o svobodné</w:t>
      </w:r>
      <w:r w:rsidR="008C76D4">
        <w:rPr>
          <w:sz w:val="24"/>
          <w:szCs w:val="24"/>
        </w:rPr>
        <w:t>,</w:t>
      </w:r>
      <w:r>
        <w:rPr>
          <w:sz w:val="24"/>
          <w:szCs w:val="24"/>
        </w:rPr>
        <w:t xml:space="preserve"> přístupu k</w:t>
      </w:r>
      <w:r w:rsidR="008C76D4">
        <w:rPr>
          <w:sz w:val="24"/>
          <w:szCs w:val="24"/>
        </w:rPr>
        <w:t> </w:t>
      </w:r>
      <w:r>
        <w:rPr>
          <w:sz w:val="24"/>
          <w:szCs w:val="24"/>
        </w:rPr>
        <w:t>informacím</w:t>
      </w:r>
      <w:r w:rsidR="008C76D4">
        <w:rPr>
          <w:sz w:val="24"/>
          <w:szCs w:val="24"/>
        </w:rPr>
        <w:t>,</w:t>
      </w:r>
      <w:r>
        <w:rPr>
          <w:sz w:val="24"/>
          <w:szCs w:val="24"/>
        </w:rPr>
        <w:t xml:space="preserve"> pod</w:t>
      </w:r>
      <w:r w:rsidR="008C76D4">
        <w:rPr>
          <w:sz w:val="24"/>
          <w:szCs w:val="24"/>
        </w:rPr>
        <w:t>epsaný osobou, která je oprávněna</w:t>
      </w:r>
      <w:r>
        <w:rPr>
          <w:sz w:val="24"/>
          <w:szCs w:val="24"/>
        </w:rPr>
        <w:t xml:space="preserve"> k</w:t>
      </w:r>
      <w:r w:rsidR="008C76D4">
        <w:rPr>
          <w:sz w:val="24"/>
          <w:szCs w:val="24"/>
        </w:rPr>
        <w:t> </w:t>
      </w:r>
      <w:r>
        <w:rPr>
          <w:sz w:val="24"/>
          <w:szCs w:val="24"/>
        </w:rPr>
        <w:t>jednání</w:t>
      </w:r>
      <w:r w:rsidR="008C76D4">
        <w:rPr>
          <w:sz w:val="24"/>
          <w:szCs w:val="24"/>
        </w:rPr>
        <w:t xml:space="preserve"> </w:t>
      </w:r>
      <w:r>
        <w:rPr>
          <w:sz w:val="24"/>
          <w:szCs w:val="24"/>
        </w:rPr>
        <w:t>za uchazeče.</w:t>
      </w:r>
    </w:p>
    <w:p w:rsidR="008C76D4" w:rsidRDefault="008C76D4" w:rsidP="009B0EF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Vyplněný položkový rozpočet</w:t>
      </w:r>
    </w:p>
    <w:p w:rsidR="008C76D4" w:rsidRDefault="008C76D4" w:rsidP="008C76D4">
      <w:pPr>
        <w:rPr>
          <w:sz w:val="24"/>
          <w:szCs w:val="24"/>
        </w:rPr>
      </w:pPr>
    </w:p>
    <w:p w:rsidR="008C76D4" w:rsidRPr="00DB617B" w:rsidRDefault="008C76D4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11. Podávání a náležitosti nabídek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Místem pro podání nabídek je Základní škola, Brno, Herčíkova 19. Nabídka může být podána pouze písemně, v českém jazyce, v listinné podobě v řádně uzavřené obálce označené názvem ve</w:t>
      </w:r>
      <w:r w:rsidR="009F660A">
        <w:rPr>
          <w:sz w:val="24"/>
          <w:szCs w:val="24"/>
        </w:rPr>
        <w:t>řejné zakázky „VZ</w:t>
      </w:r>
      <w:r w:rsidR="001B7E62">
        <w:rPr>
          <w:sz w:val="24"/>
          <w:szCs w:val="24"/>
        </w:rPr>
        <w:t xml:space="preserve"> 1/2015 - Konvektomat</w:t>
      </w:r>
      <w:r>
        <w:rPr>
          <w:sz w:val="24"/>
          <w:szCs w:val="24"/>
        </w:rPr>
        <w:t xml:space="preserve"> „ a nápisem NEOTVÍRAT s uvedením identifika</w:t>
      </w:r>
      <w:r w:rsidR="009F660A">
        <w:rPr>
          <w:sz w:val="24"/>
          <w:szCs w:val="24"/>
        </w:rPr>
        <w:t>ce uchazeče ( případně razítkem</w:t>
      </w:r>
      <w:r>
        <w:rPr>
          <w:sz w:val="24"/>
          <w:szCs w:val="24"/>
        </w:rPr>
        <w:t xml:space="preserve">) a to buď osobně v kanceláři školy  v době od 8.00 do 13.30 hod. v kanceláři hospodářky, nebo doporučenou poštou. 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Při převzetí bude nabídka zapsána do seznamu doručených nabídek a opatřena pořadovým číslem, datem a časovým údajem převzetí.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>Nabídky musí být doručeny na výše uvedené místo nejpozději do 30. 6. 2015 do 12.00 hod.</w:t>
      </w:r>
    </w:p>
    <w:p w:rsidR="008C76D4" w:rsidRDefault="008C76D4" w:rsidP="008C76D4">
      <w:pPr>
        <w:rPr>
          <w:sz w:val="24"/>
          <w:szCs w:val="24"/>
        </w:rPr>
      </w:pPr>
    </w:p>
    <w:p w:rsidR="008C76D4" w:rsidRPr="00DB617B" w:rsidRDefault="008C76D4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12. Hodnotící kritéria a hodnocení nabídek</w:t>
      </w:r>
    </w:p>
    <w:p w:rsidR="008C76D4" w:rsidRDefault="008C76D4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Nabídky budou hodnoceny </w:t>
      </w:r>
      <w:r w:rsidR="00D91A43">
        <w:rPr>
          <w:sz w:val="24"/>
          <w:szCs w:val="24"/>
        </w:rPr>
        <w:t>podle následujícího hodnotícího kritéria:</w:t>
      </w:r>
    </w:p>
    <w:p w:rsidR="00D91A43" w:rsidRDefault="00D91A43" w:rsidP="008C76D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1A43">
        <w:rPr>
          <w:b/>
          <w:sz w:val="24"/>
          <w:szCs w:val="24"/>
        </w:rPr>
        <w:t>Nejnižší celková nabídková cena s DPH, váha 100 %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Jednání hodnotící komise jsou neveřejná.</w:t>
      </w:r>
    </w:p>
    <w:p w:rsidR="00FA745B" w:rsidRDefault="00FA745B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13. Zadávací lhůta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Uchazeči jsou vázáni svou nabídkou po dobu 3 měsíců od skončení lhůty pro podání nabídek</w:t>
      </w:r>
    </w:p>
    <w:p w:rsidR="00FA745B" w:rsidRDefault="00FA745B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14. Zvláštní podmínky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Zadavatel si vyhrazuje právo před uzavřením smlouvy změnit zadávací podmínky nebo zrušit zadávací řízení.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lastRenderedPageBreak/>
        <w:t>Zadavatel nevrací podané nabídky ani nehradí náklady na jejich zpracování.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Variantní nabídky se nepřipouští.</w:t>
      </w:r>
    </w:p>
    <w:p w:rsidR="00FA745B" w:rsidRDefault="00FA745B" w:rsidP="008C76D4">
      <w:pPr>
        <w:rPr>
          <w:sz w:val="24"/>
          <w:szCs w:val="24"/>
        </w:rPr>
      </w:pPr>
      <w:r>
        <w:rPr>
          <w:sz w:val="24"/>
          <w:szCs w:val="24"/>
        </w:rPr>
        <w:t>Uchazeč, který nesplní zadávací podmínky, bude zadavatelem vyloučen z účasti v zadávacím řízení.</w:t>
      </w:r>
    </w:p>
    <w:p w:rsidR="00FA745B" w:rsidRDefault="00FA745B" w:rsidP="008C76D4">
      <w:pPr>
        <w:rPr>
          <w:sz w:val="24"/>
          <w:szCs w:val="24"/>
        </w:rPr>
      </w:pPr>
    </w:p>
    <w:p w:rsidR="00FA745B" w:rsidRPr="00DB617B" w:rsidRDefault="00FA745B" w:rsidP="008C76D4">
      <w:pPr>
        <w:rPr>
          <w:b/>
          <w:sz w:val="24"/>
          <w:szCs w:val="24"/>
        </w:rPr>
      </w:pPr>
      <w:r w:rsidRPr="00DB617B">
        <w:rPr>
          <w:b/>
          <w:sz w:val="24"/>
          <w:szCs w:val="24"/>
        </w:rPr>
        <w:t>15. Přílohy zadávacích podmínek</w:t>
      </w: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>Vzor krycího listu</w:t>
      </w: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V Brně dne:   </w:t>
      </w:r>
      <w:r w:rsidR="001B7E62">
        <w:rPr>
          <w:sz w:val="24"/>
          <w:szCs w:val="24"/>
        </w:rPr>
        <w:t>8. 6. 2015</w:t>
      </w:r>
      <w:r>
        <w:rPr>
          <w:sz w:val="24"/>
          <w:szCs w:val="24"/>
        </w:rPr>
        <w:t xml:space="preserve">                            </w:t>
      </w:r>
    </w:p>
    <w:p w:rsidR="0074665B" w:rsidRDefault="0074665B" w:rsidP="008C76D4">
      <w:pPr>
        <w:rPr>
          <w:sz w:val="24"/>
          <w:szCs w:val="24"/>
        </w:rPr>
      </w:pPr>
    </w:p>
    <w:p w:rsidR="007466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PaedDr. Petr Halík</w:t>
      </w:r>
    </w:p>
    <w:p w:rsidR="0074665B" w:rsidRPr="00FA745B" w:rsidRDefault="0074665B" w:rsidP="008C76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Ředitel Základní školy, Brno, Herčíkova 19 </w:t>
      </w:r>
    </w:p>
    <w:sectPr w:rsidR="0074665B" w:rsidRPr="00FA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587"/>
    <w:multiLevelType w:val="hybridMultilevel"/>
    <w:tmpl w:val="E9003170"/>
    <w:lvl w:ilvl="0" w:tplc="8918FA1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53E16"/>
    <w:multiLevelType w:val="hybridMultilevel"/>
    <w:tmpl w:val="F496A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788B"/>
    <w:multiLevelType w:val="hybridMultilevel"/>
    <w:tmpl w:val="A0A20924"/>
    <w:lvl w:ilvl="0" w:tplc="2298AA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6E"/>
    <w:rsid w:val="001A0448"/>
    <w:rsid w:val="001B7E62"/>
    <w:rsid w:val="001E2FF7"/>
    <w:rsid w:val="002524F6"/>
    <w:rsid w:val="002C384F"/>
    <w:rsid w:val="002D5202"/>
    <w:rsid w:val="00421090"/>
    <w:rsid w:val="00444C4F"/>
    <w:rsid w:val="00460FE8"/>
    <w:rsid w:val="0064460F"/>
    <w:rsid w:val="0073362C"/>
    <w:rsid w:val="0074665B"/>
    <w:rsid w:val="00774B80"/>
    <w:rsid w:val="00792282"/>
    <w:rsid w:val="008C6C19"/>
    <w:rsid w:val="008C76D4"/>
    <w:rsid w:val="009B0EFB"/>
    <w:rsid w:val="009F660A"/>
    <w:rsid w:val="00AF366A"/>
    <w:rsid w:val="00C17CC5"/>
    <w:rsid w:val="00C9336E"/>
    <w:rsid w:val="00CA33B7"/>
    <w:rsid w:val="00D91A43"/>
    <w:rsid w:val="00DB617B"/>
    <w:rsid w:val="00E23724"/>
    <w:rsid w:val="00E75EFA"/>
    <w:rsid w:val="00F13456"/>
    <w:rsid w:val="00F575DE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B6B4-D2D4-4098-943F-A02F0826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36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zsherci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Petr Halík</dc:creator>
  <cp:keywords/>
  <dc:description/>
  <cp:lastModifiedBy>PaedDr. Petr Halík</cp:lastModifiedBy>
  <cp:revision>7</cp:revision>
  <dcterms:created xsi:type="dcterms:W3CDTF">2015-06-05T09:25:00Z</dcterms:created>
  <dcterms:modified xsi:type="dcterms:W3CDTF">2015-06-08T07:57:00Z</dcterms:modified>
</cp:coreProperties>
</file>